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и модели управления рисками информационной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4C7003" w:rsidR="00A77598" w:rsidRPr="000A3022" w:rsidRDefault="000A30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D65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654F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BD654F">
              <w:rPr>
                <w:rFonts w:ascii="Times New Roman" w:hAnsi="Times New Roman" w:cs="Times New Roman"/>
                <w:sz w:val="20"/>
                <w:szCs w:val="20"/>
              </w:rPr>
              <w:t>, Васильева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D2F914" w:rsidR="004475DA" w:rsidRPr="000A3022" w:rsidRDefault="000A30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137FA4" w14:textId="1F2872E5" w:rsidR="00BD654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492857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_Toc199492857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3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2D14B1FD" w14:textId="2671969B" w:rsidR="00BD654F" w:rsidRDefault="000C1B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58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_Toc199492858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3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0DFCF09C" w14:textId="52AEFD6B" w:rsidR="00BD654F" w:rsidRDefault="000C1B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59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_Toc199492859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3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3BA73EE7" w14:textId="4F250E1D" w:rsidR="00BD654F" w:rsidRDefault="000C1B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60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_Toc199492860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4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1A250088" w14:textId="19BF02AC" w:rsidR="00BD654F" w:rsidRDefault="000C1B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61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_Toc199492861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5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1892285E" w14:textId="47F6B10A" w:rsidR="00BD654F" w:rsidRDefault="000C1B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62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_Toc199492862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5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3A235226" w14:textId="222094BB" w:rsidR="00BD654F" w:rsidRDefault="000C1B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63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_Toc199492863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6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781357E3" w14:textId="34ED6ACF" w:rsidR="00BD654F" w:rsidRDefault="000C1B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64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_Toc199492864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6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191FA8BC" w14:textId="1A0FD629" w:rsidR="00BD654F" w:rsidRDefault="000C1B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65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_Toc199492865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7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6E990524" w14:textId="43B689C3" w:rsidR="00BD654F" w:rsidRDefault="000C1B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66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_Toc199492866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8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7F6735E7" w14:textId="51706953" w:rsidR="00BD654F" w:rsidRDefault="000C1B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67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_Toc199492867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9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358BDAA0" w14:textId="558B66AF" w:rsidR="00BD654F" w:rsidRDefault="000C1B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68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_Toc199492868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11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514F01C4" w14:textId="749F64DD" w:rsidR="00BD654F" w:rsidRDefault="000C1B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69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_Toc199492869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11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5F03ADA5" w14:textId="7A371928" w:rsidR="00BD654F" w:rsidRDefault="000C1B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70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_Toc199492870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11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2B296CEF" w14:textId="10178C80" w:rsidR="00BD654F" w:rsidRDefault="000C1B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71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_Toc199492871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11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6F44C611" w14:textId="3F6C27AA" w:rsidR="00BD654F" w:rsidRDefault="000C1B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72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_Toc199492872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11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3C6F71B0" w14:textId="453F5506" w:rsidR="00BD654F" w:rsidRDefault="000C1B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73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_Toc199492873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11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1A693BFD" w14:textId="6629660E" w:rsidR="00BD654F" w:rsidRDefault="000C1B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2874" w:history="1">
            <w:r w:rsidR="00BD654F" w:rsidRPr="00AC69F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D654F">
              <w:rPr>
                <w:noProof/>
                <w:webHidden/>
              </w:rPr>
              <w:tab/>
            </w:r>
            <w:r w:rsidR="00BD654F">
              <w:rPr>
                <w:noProof/>
                <w:webHidden/>
              </w:rPr>
              <w:fldChar w:fldCharType="begin"/>
            </w:r>
            <w:r w:rsidR="00BD654F">
              <w:rPr>
                <w:noProof/>
                <w:webHidden/>
              </w:rPr>
              <w:instrText xml:space="preserve"> PAGEREF _Toc199492874 \h </w:instrText>
            </w:r>
            <w:r w:rsidR="00BD654F">
              <w:rPr>
                <w:noProof/>
                <w:webHidden/>
              </w:rPr>
            </w:r>
            <w:r w:rsidR="00BD654F">
              <w:rPr>
                <w:noProof/>
                <w:webHidden/>
              </w:rPr>
              <w:fldChar w:fldCharType="separate"/>
            </w:r>
            <w:r w:rsidR="00BD654F">
              <w:rPr>
                <w:noProof/>
                <w:webHidden/>
              </w:rPr>
              <w:t>11</w:t>
            </w:r>
            <w:r w:rsidR="00BD654F">
              <w:rPr>
                <w:noProof/>
                <w:webHidden/>
              </w:rPr>
              <w:fldChar w:fldCharType="end"/>
            </w:r>
          </w:hyperlink>
        </w:p>
        <w:p w14:paraId="0DD49713" w14:textId="14ECDE2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4928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современных концепций, принципов и подходов риск-менеджмента, методов и инструментов анализа рисков в сфере информационной безопасности, базирующихся на международных стандартах, математических методов моделирования рисковых ситуаций и принятия решений в условиях неопределенности и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492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и модели управления рисками информационной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492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D654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D65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D654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D654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654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D654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654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D65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D654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D65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</w:rPr>
              <w:t>ОПК-3 - Способен использовать необходимые математические методы для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D65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654F">
              <w:rPr>
                <w:rFonts w:ascii="Times New Roman" w:hAnsi="Times New Roman" w:cs="Times New Roman"/>
                <w:lang w:bidi="ru-RU"/>
              </w:rPr>
              <w:t>ОПК-3.03 - Способен использовать математические модели и методы для оценки информационных рисков и обоснования принятия решений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D65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654F">
              <w:rPr>
                <w:rFonts w:ascii="Times New Roman" w:hAnsi="Times New Roman" w:cs="Times New Roman"/>
              </w:rPr>
              <w:t>стохастические и теоретико-игровые модели рисковых ситуаций и методы принятия решений</w:t>
            </w:r>
            <w:r w:rsidRPr="00BD654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D65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654F">
              <w:rPr>
                <w:rFonts w:ascii="Times New Roman" w:hAnsi="Times New Roman" w:cs="Times New Roman"/>
              </w:rPr>
              <w:t>применять методы оценки информационных рисков для обоснования принятия решений в сфере информационной безопасности</w:t>
            </w:r>
            <w:r w:rsidRPr="00BD654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D65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65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654F">
              <w:rPr>
                <w:rFonts w:ascii="Times New Roman" w:hAnsi="Times New Roman" w:cs="Times New Roman"/>
              </w:rPr>
              <w:t>математическим аппаратом анализа рисковых ситуаций для обоснования принятия решений в сфере информационной безопасности</w:t>
            </w:r>
            <w:r w:rsidRPr="00BD654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D654F" w14:paraId="5DF734B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C5B62" w14:textId="77777777" w:rsidR="00751095" w:rsidRPr="00BD65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</w:rPr>
              <w:t>ОПК-8 - Способен осуществлять подбор, изучение и обобщение научно-технической литературы, нормативных и методических документов в целях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A8243" w14:textId="77777777" w:rsidR="00751095" w:rsidRPr="00BD65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654F">
              <w:rPr>
                <w:rFonts w:ascii="Times New Roman" w:hAnsi="Times New Roman" w:cs="Times New Roman"/>
                <w:lang w:bidi="ru-RU"/>
              </w:rPr>
              <w:t>ОПК-8.01 - Способен применять международные и отечественные нормативные и методические документы для проведения оценки информационных рисков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41F02" w14:textId="77777777" w:rsidR="00751095" w:rsidRPr="00BD65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654F">
              <w:rPr>
                <w:rFonts w:ascii="Times New Roman" w:hAnsi="Times New Roman" w:cs="Times New Roman"/>
              </w:rPr>
              <w:t>сущность и концепции управления рисками, международные и отечественные нормативно-методические документы в сфере оценки информационных рисков</w:t>
            </w:r>
            <w:r w:rsidRPr="00BD654F">
              <w:rPr>
                <w:rFonts w:ascii="Times New Roman" w:hAnsi="Times New Roman" w:cs="Times New Roman"/>
              </w:rPr>
              <w:t xml:space="preserve"> </w:t>
            </w:r>
          </w:p>
          <w:p w14:paraId="75963AF5" w14:textId="77777777" w:rsidR="00751095" w:rsidRPr="00BD65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654F">
              <w:rPr>
                <w:rFonts w:ascii="Times New Roman" w:hAnsi="Times New Roman" w:cs="Times New Roman"/>
              </w:rPr>
              <w:t>осуществлять выбор моделей и методов оценки рисков для решения практических задач профессиональной деятельности на основе рекомендаций отечественных и международных стандартов</w:t>
            </w:r>
            <w:r w:rsidRPr="00BD654F">
              <w:rPr>
                <w:rFonts w:ascii="Times New Roman" w:hAnsi="Times New Roman" w:cs="Times New Roman"/>
              </w:rPr>
              <w:t xml:space="preserve">. </w:t>
            </w:r>
          </w:p>
          <w:p w14:paraId="1F60C1CA" w14:textId="77777777" w:rsidR="00751095" w:rsidRPr="00BD65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65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654F">
              <w:rPr>
                <w:rFonts w:ascii="Times New Roman" w:hAnsi="Times New Roman" w:cs="Times New Roman"/>
              </w:rPr>
              <w:t>профессиональной терминологией в сфере управления и оценки информационных рисков, определенной международными и национальными стандартами</w:t>
            </w:r>
            <w:r w:rsidRPr="00BD654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D654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4928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Риск как объект управления. Управление рисками на основе ГОСТ Р ИСО 31000.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риска, виды риска. Информационные риски. Функции риска в предпринимательской деятельности. Сущность управления риском. Концепции минимизации риска и приемлемого риска. Основные принципы риск-менеджмента ГОСТ Р ИСО 31000. Инфраструктура риск-менеджмента: разработка, внедрение, мониторинг и улучшение. Процесс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CF00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EB5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анализа риска ГОСТ Р ИСО 31010.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6E8D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качественного (экспертного) анализа рисков. Мозговой штурм, структурированные или частично структурированные интервью, метод Дельфи, анализ сценариев, анализ сценариев методом «что, если?», анализ дерева неисправностей, анализ дерева причин и последствий, причинно-следственный анализ (диаграмма Исикавы), анализ «галстук-бабочка».</w:t>
            </w:r>
            <w:r w:rsidRPr="00352B6F">
              <w:rPr>
                <w:lang w:bidi="ru-RU"/>
              </w:rPr>
              <w:br/>
              <w:t>Методы количественного анализа рисков. Анализ дерева событий, Байесовский анализ и сеть Байеса, анализ дерева решений, марковский анализ, моделирование методом Монте-Карло.</w:t>
            </w:r>
            <w:r w:rsidRPr="00352B6F">
              <w:rPr>
                <w:lang w:bidi="ru-RU"/>
              </w:rPr>
              <w:br/>
              <w:t>Методы ранжирования и определения уровня рисков. Индексы риска, матрица последствий и вероятностей, анализ эффективности затрат (анализ «затрат и выгод»).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399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362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AD9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B47A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321EF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AFB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Стохастические модели риска. Меры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9148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 и неопределенность. Стохастическая сущность риска. Математическое ожидание, среднеквадратичное отклонение и коэффициент вариации показателя эффективности. Оптимальность по Парето. Сумма под риском (VaR) и ее обобщения.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6A1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9F03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235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C900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872C2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EBB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Теоретико-игровые модели принятия решений в конфликтной ситуации. Антагонистические (стратегические) игры.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2A7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Теоретико-игровые модели рисковых ситуаций. Основные понятия теории стратегических игр. Матричные игры. Возможное применение теоретико-игровых моделей для обоснования принятия решений в сфере информационной безопасности.</w:t>
            </w:r>
            <w:r w:rsidRPr="00352B6F">
              <w:rPr>
                <w:lang w:bidi="ru-RU"/>
              </w:rPr>
              <w:br/>
              <w:t>Решение матричной игры в чистых стратегиях, седловая точка. Связь матричных игр с линейным программированием. Смешанные стратегии. Мажорирование (доминирование) стратегий.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06B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57B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3E10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6D0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40462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83F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Игры с природой. Принятие решений в условиях неопределенности и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FEF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игры с природой. Матрица рисков (сожалений). Принятие решений в условиях полной неопределенности. Критерий максимакса. Максиминный критерий Вальда (правило крайнего пессимизма). Критерий Сэвиджа (правило минимальных сожалений). Критерий пессимизма-оптимизма Гурвица. Критерий Лапласа.</w:t>
            </w:r>
            <w:r w:rsidRPr="00352B6F">
              <w:rPr>
                <w:lang w:bidi="ru-RU"/>
              </w:rPr>
              <w:br/>
              <w:t>Принятие решений в условиях частичной неопределенности (риска). Критерий максимизации ожидаемого дохода. Критерий минимизации ожидаемого риска (сожалений). Ценность информации. Максимизация суммы выигрыша.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01D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AE1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249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9F8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A164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C47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Многоходовые (позиционные) игры.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5CC9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Многоходовые игры. Анализ и решение задач с помощью дерева решений. Ожидаемая ценность точной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AB60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ADC4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4D0B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BA78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0421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458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Теория полезности и субъективный выбор в условиях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DD31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Субъективный выбор в условиях риска. Функции полезности Бернулли и Крамера. Теория полезности фон Неймана–Моргенштерна. Склонность к риску и уклонение от риска. Страхование от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C9A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5E8A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449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EA9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4928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4928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D65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Васильева И. Н. Управление рисками информационной безопасности: учебное пособие. - Санкт-Петербург: Изд-во СПбГЭУ, 2016. - 177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C1B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BE%D0%BD%D0%BD%D0%BE%D0%B9.pdf</w:t>
              </w:r>
            </w:hyperlink>
          </w:p>
        </w:tc>
      </w:tr>
      <w:tr w:rsidR="00262CF0" w:rsidRPr="007E6725" w14:paraId="34CBB0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80B8B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Теория информации : практикум для занятий семинарского типа : направление подготовки 10.03.01 Информационная безопасность : направленность Безопасность компьютерных систем (в экономике и управлении) /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 ; [сост.: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И.Н.Васильева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3A11DB" w14:textId="77777777" w:rsidR="00262CF0" w:rsidRPr="007E6725" w:rsidRDefault="000C1B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D654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1_%D0%9F%D0%97%D0%A1%D0%A2.pdf</w:t>
              </w:r>
            </w:hyperlink>
          </w:p>
        </w:tc>
      </w:tr>
      <w:tr w:rsidR="00262CF0" w:rsidRPr="007E6725" w14:paraId="75E4BA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4BD704" w14:textId="77777777" w:rsidR="00262CF0" w:rsidRPr="00BD65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Вяткин В. Н. Риск-менеджмент : учебник /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В.Н.Вяткин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В.А.Гамза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Ф.В.Маевский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 ; Москва :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845CB0" w14:textId="77777777" w:rsidR="00262CF0" w:rsidRPr="007E6725" w:rsidRDefault="000C1B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https://lib.unecon.ru/pwb/deta ... %5C19013655%5Cfin_work%5C30592</w:t>
              </w:r>
            </w:hyperlink>
          </w:p>
        </w:tc>
      </w:tr>
      <w:tr w:rsidR="00262CF0" w:rsidRPr="007E6725" w14:paraId="4DC298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D4D124" w14:textId="77777777" w:rsidR="00262CF0" w:rsidRPr="00BD65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Маргулян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 Я. А. Теория рисков</w:t>
            </w:r>
            <w:proofErr w:type="gram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направления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 "Экономика" /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Я.А.Маргулян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В.И.Лихацкий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. Москва :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6834E9" w14:textId="77777777" w:rsidR="00262CF0" w:rsidRPr="007E6725" w:rsidRDefault="000C1B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https://lib.unecon.ru/pwb/deta ... %5C19013655%5Cfin_work%5C32335</w:t>
              </w:r>
            </w:hyperlink>
          </w:p>
        </w:tc>
      </w:tr>
      <w:tr w:rsidR="00262CF0" w:rsidRPr="007E6725" w14:paraId="5E50AA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22A4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Дорофеев В. Ю. Методы принятия оптимальных решений : учебное пособие /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В.Ю.Дорофеев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. ун-т, Фак. информатики и приклад. математики, Каф. высш.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FC4785" w14:textId="77777777" w:rsidR="00262CF0" w:rsidRPr="007E6725" w:rsidRDefault="000C1B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D654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D1%8C%D0%BD%D1%8B%D1%85_24.pdf</w:t>
              </w:r>
            </w:hyperlink>
          </w:p>
        </w:tc>
      </w:tr>
      <w:tr w:rsidR="00262CF0" w:rsidRPr="007E6725" w14:paraId="4B28C5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B68E69" w14:textId="77777777" w:rsidR="00262CF0" w:rsidRPr="00BD65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Богоявленский С. Б. Оценка рисков : учебное пособие /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С.Б.Богоявленский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И.В.Стоноженко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D654F">
              <w:rPr>
                <w:rFonts w:ascii="Times New Roman" w:hAnsi="Times New Roman" w:cs="Times New Roman"/>
                <w:sz w:val="24"/>
                <w:szCs w:val="24"/>
              </w:rPr>
              <w:t>. ун-т, Каф. банков, фин. рынков и страхования</w:t>
            </w:r>
            <w:r w:rsidRPr="00BD654F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82349A" w14:textId="77777777" w:rsidR="00262CF0" w:rsidRPr="007E6725" w:rsidRDefault="000C1B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https://opac.unecon.ru/elibrar ... D1%81%D0%BA%D0%BE%D0%B2_21.pdf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4928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10FED6" w14:textId="77777777" w:rsidTr="007B550D">
        <w:tc>
          <w:tcPr>
            <w:tcW w:w="9345" w:type="dxa"/>
          </w:tcPr>
          <w:p w14:paraId="7627B3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266AB7E" w14:textId="77777777" w:rsidTr="007B550D">
        <w:tc>
          <w:tcPr>
            <w:tcW w:w="9345" w:type="dxa"/>
          </w:tcPr>
          <w:p w14:paraId="630D5A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78CDF553" w14:textId="77777777" w:rsidTr="007B550D">
        <w:tc>
          <w:tcPr>
            <w:tcW w:w="9345" w:type="dxa"/>
          </w:tcPr>
          <w:p w14:paraId="07CDAF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6363AB" w14:textId="77777777" w:rsidTr="007B550D">
        <w:tc>
          <w:tcPr>
            <w:tcW w:w="9345" w:type="dxa"/>
          </w:tcPr>
          <w:p w14:paraId="104970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8B3D77D" w14:textId="77777777" w:rsidTr="007B550D">
        <w:tc>
          <w:tcPr>
            <w:tcW w:w="9345" w:type="dxa"/>
          </w:tcPr>
          <w:p w14:paraId="3BF387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601A270" w14:textId="77777777" w:rsidTr="007B550D">
        <w:tc>
          <w:tcPr>
            <w:tcW w:w="9345" w:type="dxa"/>
          </w:tcPr>
          <w:p w14:paraId="765E98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1CAFBA2" w14:textId="77777777" w:rsidTr="007B550D">
        <w:tc>
          <w:tcPr>
            <w:tcW w:w="9345" w:type="dxa"/>
          </w:tcPr>
          <w:p w14:paraId="27C168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4928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C1B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492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D654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D654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D654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D654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D654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D654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D65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54F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D654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D654F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BD654F">
              <w:rPr>
                <w:sz w:val="22"/>
                <w:szCs w:val="22"/>
                <w:lang w:val="en-US"/>
              </w:rPr>
              <w:t>Intel</w:t>
            </w:r>
            <w:r w:rsidRPr="00BD654F">
              <w:rPr>
                <w:sz w:val="22"/>
                <w:szCs w:val="22"/>
              </w:rPr>
              <w:t xml:space="preserve"> 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654F">
              <w:rPr>
                <w:sz w:val="22"/>
                <w:szCs w:val="22"/>
              </w:rPr>
              <w:t xml:space="preserve">3-2100 2.4 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D654F">
              <w:rPr>
                <w:sz w:val="22"/>
                <w:szCs w:val="22"/>
              </w:rPr>
              <w:t xml:space="preserve"> /4</w:t>
            </w:r>
            <w:r w:rsidRPr="00BD654F">
              <w:rPr>
                <w:sz w:val="22"/>
                <w:szCs w:val="22"/>
                <w:lang w:val="en-US"/>
              </w:rPr>
              <w:t>Gb</w:t>
            </w:r>
            <w:r w:rsidRPr="00BD654F">
              <w:rPr>
                <w:sz w:val="22"/>
                <w:szCs w:val="22"/>
              </w:rPr>
              <w:t>/500</w:t>
            </w:r>
            <w:r w:rsidRPr="00BD654F">
              <w:rPr>
                <w:sz w:val="22"/>
                <w:szCs w:val="22"/>
                <w:lang w:val="en-US"/>
              </w:rPr>
              <w:t>Gb</w:t>
            </w:r>
            <w:r w:rsidRPr="00BD654F">
              <w:rPr>
                <w:sz w:val="22"/>
                <w:szCs w:val="22"/>
              </w:rPr>
              <w:t>/</w:t>
            </w:r>
            <w:r w:rsidRPr="00BD654F">
              <w:rPr>
                <w:sz w:val="22"/>
                <w:szCs w:val="22"/>
                <w:lang w:val="en-US"/>
              </w:rPr>
              <w:t>Acer</w:t>
            </w:r>
            <w:r w:rsidRPr="00BD654F">
              <w:rPr>
                <w:sz w:val="22"/>
                <w:szCs w:val="22"/>
              </w:rPr>
              <w:t xml:space="preserve"> </w:t>
            </w:r>
            <w:r w:rsidRPr="00BD654F">
              <w:rPr>
                <w:sz w:val="22"/>
                <w:szCs w:val="22"/>
                <w:lang w:val="en-US"/>
              </w:rPr>
              <w:t>V</w:t>
            </w:r>
            <w:r w:rsidRPr="00BD654F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D654F">
              <w:rPr>
                <w:sz w:val="22"/>
                <w:szCs w:val="22"/>
              </w:rPr>
              <w:t xml:space="preserve"> </w:t>
            </w:r>
            <w:r w:rsidRPr="00BD654F">
              <w:rPr>
                <w:sz w:val="22"/>
                <w:szCs w:val="22"/>
                <w:lang w:val="en-US"/>
              </w:rPr>
              <w:t>x</w:t>
            </w:r>
            <w:r w:rsidRPr="00BD654F">
              <w:rPr>
                <w:sz w:val="22"/>
                <w:szCs w:val="22"/>
              </w:rPr>
              <w:t xml:space="preserve"> 400 - 1 шт., Экран с электропривод,</w:t>
            </w:r>
            <w:r w:rsidRPr="00BD654F">
              <w:rPr>
                <w:sz w:val="22"/>
                <w:szCs w:val="22"/>
                <w:lang w:val="en-US"/>
              </w:rPr>
              <w:t>DRAPER</w:t>
            </w:r>
            <w:r w:rsidRPr="00BD654F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D65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54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D654F" w14:paraId="6D222448" w14:textId="77777777" w:rsidTr="008416EB">
        <w:tc>
          <w:tcPr>
            <w:tcW w:w="7797" w:type="dxa"/>
            <w:shd w:val="clear" w:color="auto" w:fill="auto"/>
          </w:tcPr>
          <w:p w14:paraId="23244F65" w14:textId="77777777" w:rsidR="002C735C" w:rsidRPr="00BD65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54F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D654F">
              <w:rPr>
                <w:sz w:val="22"/>
                <w:szCs w:val="22"/>
              </w:rPr>
              <w:t>комплексом</w:t>
            </w:r>
            <w:proofErr w:type="gramStart"/>
            <w:r w:rsidRPr="00BD654F">
              <w:rPr>
                <w:sz w:val="22"/>
                <w:szCs w:val="22"/>
              </w:rPr>
              <w:t>.С</w:t>
            </w:r>
            <w:proofErr w:type="gramEnd"/>
            <w:r w:rsidRPr="00BD654F">
              <w:rPr>
                <w:sz w:val="22"/>
                <w:szCs w:val="22"/>
              </w:rPr>
              <w:t>пециализированная</w:t>
            </w:r>
            <w:proofErr w:type="spellEnd"/>
            <w:r w:rsidRPr="00BD654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BD654F">
              <w:rPr>
                <w:sz w:val="22"/>
                <w:szCs w:val="22"/>
              </w:rPr>
              <w:t>колесиках</w:t>
            </w:r>
            <w:proofErr w:type="gramEnd"/>
            <w:r w:rsidRPr="00BD654F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BD654F">
              <w:rPr>
                <w:sz w:val="22"/>
                <w:szCs w:val="22"/>
              </w:rPr>
              <w:t>обьявлений</w:t>
            </w:r>
            <w:proofErr w:type="spellEnd"/>
            <w:r w:rsidRPr="00BD654F">
              <w:rPr>
                <w:sz w:val="22"/>
                <w:szCs w:val="22"/>
              </w:rPr>
              <w:t xml:space="preserve"> 1шт., жалюзи 2шт., Компьютер </w:t>
            </w:r>
            <w:r w:rsidRPr="00BD654F">
              <w:rPr>
                <w:sz w:val="22"/>
                <w:szCs w:val="22"/>
                <w:lang w:val="en-US"/>
              </w:rPr>
              <w:t>Intel</w:t>
            </w:r>
            <w:r w:rsidRPr="00BD654F">
              <w:rPr>
                <w:sz w:val="22"/>
                <w:szCs w:val="22"/>
              </w:rPr>
              <w:t xml:space="preserve"> </w:t>
            </w:r>
            <w:r w:rsidRPr="00BD654F">
              <w:rPr>
                <w:sz w:val="22"/>
                <w:szCs w:val="22"/>
                <w:lang w:val="en-US"/>
              </w:rPr>
              <w:t>I</w:t>
            </w:r>
            <w:r w:rsidRPr="00BD654F">
              <w:rPr>
                <w:sz w:val="22"/>
                <w:szCs w:val="22"/>
              </w:rPr>
              <w:t>5-7400/16</w:t>
            </w:r>
            <w:r w:rsidRPr="00BD654F">
              <w:rPr>
                <w:sz w:val="22"/>
                <w:szCs w:val="22"/>
                <w:lang w:val="en-US"/>
              </w:rPr>
              <w:t>Gb</w:t>
            </w:r>
            <w:r w:rsidRPr="00BD654F">
              <w:rPr>
                <w:sz w:val="22"/>
                <w:szCs w:val="22"/>
              </w:rPr>
              <w:t>/1</w:t>
            </w:r>
            <w:r w:rsidRPr="00BD654F">
              <w:rPr>
                <w:sz w:val="22"/>
                <w:szCs w:val="22"/>
                <w:lang w:val="en-US"/>
              </w:rPr>
              <w:t>Tb</w:t>
            </w:r>
            <w:r w:rsidRPr="00BD654F">
              <w:rPr>
                <w:sz w:val="22"/>
                <w:szCs w:val="22"/>
              </w:rPr>
              <w:t xml:space="preserve">/ видеокарта </w:t>
            </w:r>
            <w:r w:rsidRPr="00BD654F">
              <w:rPr>
                <w:sz w:val="22"/>
                <w:szCs w:val="22"/>
                <w:lang w:val="en-US"/>
              </w:rPr>
              <w:t>NVIDIA</w:t>
            </w:r>
            <w:r w:rsidRPr="00BD654F">
              <w:rPr>
                <w:sz w:val="22"/>
                <w:szCs w:val="22"/>
              </w:rPr>
              <w:t xml:space="preserve"> </w:t>
            </w:r>
            <w:r w:rsidRPr="00BD654F">
              <w:rPr>
                <w:sz w:val="22"/>
                <w:szCs w:val="22"/>
                <w:lang w:val="en-US"/>
              </w:rPr>
              <w:t>GeForce</w:t>
            </w:r>
            <w:r w:rsidRPr="00BD654F">
              <w:rPr>
                <w:sz w:val="22"/>
                <w:szCs w:val="22"/>
              </w:rPr>
              <w:t xml:space="preserve"> </w:t>
            </w:r>
            <w:r w:rsidRPr="00BD654F">
              <w:rPr>
                <w:sz w:val="22"/>
                <w:szCs w:val="22"/>
                <w:lang w:val="en-US"/>
              </w:rPr>
              <w:t>GT</w:t>
            </w:r>
            <w:r w:rsidRPr="00BD654F">
              <w:rPr>
                <w:sz w:val="22"/>
                <w:szCs w:val="22"/>
              </w:rPr>
              <w:t xml:space="preserve"> 710/Монитор. </w:t>
            </w:r>
            <w:r w:rsidRPr="00BD654F">
              <w:rPr>
                <w:sz w:val="22"/>
                <w:szCs w:val="22"/>
                <w:lang w:val="en-US"/>
              </w:rPr>
              <w:t>DELL</w:t>
            </w:r>
            <w:r w:rsidRPr="00BD654F">
              <w:rPr>
                <w:sz w:val="22"/>
                <w:szCs w:val="22"/>
              </w:rPr>
              <w:t xml:space="preserve"> </w:t>
            </w:r>
            <w:r w:rsidRPr="00BD654F">
              <w:rPr>
                <w:sz w:val="22"/>
                <w:szCs w:val="22"/>
                <w:lang w:val="en-US"/>
              </w:rPr>
              <w:t>S</w:t>
            </w:r>
            <w:r w:rsidRPr="00BD654F">
              <w:rPr>
                <w:sz w:val="22"/>
                <w:szCs w:val="22"/>
              </w:rPr>
              <w:t>2218</w:t>
            </w:r>
            <w:r w:rsidRPr="00BD654F">
              <w:rPr>
                <w:sz w:val="22"/>
                <w:szCs w:val="22"/>
                <w:lang w:val="en-US"/>
              </w:rPr>
              <w:t>H</w:t>
            </w:r>
            <w:r w:rsidRPr="00BD654F">
              <w:rPr>
                <w:sz w:val="22"/>
                <w:szCs w:val="22"/>
              </w:rPr>
              <w:t xml:space="preserve"> - 25 шт., Интерактивная доска </w:t>
            </w:r>
            <w:r w:rsidRPr="00BD654F">
              <w:rPr>
                <w:sz w:val="22"/>
                <w:szCs w:val="22"/>
                <w:lang w:val="en-US"/>
              </w:rPr>
              <w:t>SMARTB</w:t>
            </w:r>
            <w:r w:rsidRPr="00BD654F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D654F">
              <w:rPr>
                <w:sz w:val="22"/>
                <w:szCs w:val="22"/>
              </w:rPr>
              <w:t xml:space="preserve"> </w:t>
            </w:r>
            <w:r w:rsidRPr="00BD654F">
              <w:rPr>
                <w:sz w:val="22"/>
                <w:szCs w:val="22"/>
                <w:lang w:val="en-US"/>
              </w:rPr>
              <w:t>Switch</w:t>
            </w:r>
            <w:r w:rsidRPr="00BD654F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BD654F">
              <w:rPr>
                <w:sz w:val="22"/>
                <w:szCs w:val="22"/>
                <w:lang w:val="en-US"/>
              </w:rPr>
              <w:t>Sun</w:t>
            </w:r>
            <w:r w:rsidRPr="00BD654F">
              <w:rPr>
                <w:sz w:val="22"/>
                <w:szCs w:val="22"/>
              </w:rPr>
              <w:t xml:space="preserve"> </w:t>
            </w:r>
            <w:r w:rsidRPr="00BD654F">
              <w:rPr>
                <w:sz w:val="22"/>
                <w:szCs w:val="22"/>
                <w:lang w:val="en-US"/>
              </w:rPr>
              <w:t>Ray</w:t>
            </w:r>
            <w:r w:rsidRPr="00BD654F">
              <w:rPr>
                <w:sz w:val="22"/>
                <w:szCs w:val="22"/>
              </w:rPr>
              <w:t xml:space="preserve"> 2 </w:t>
            </w:r>
            <w:r w:rsidRPr="00BD654F">
              <w:rPr>
                <w:sz w:val="22"/>
                <w:szCs w:val="22"/>
                <w:lang w:val="en-US"/>
              </w:rPr>
              <w:t>client</w:t>
            </w:r>
            <w:r w:rsidRPr="00BD654F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068B7D" w14:textId="77777777" w:rsidR="002C735C" w:rsidRPr="00BD65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54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D654F" w14:paraId="0A34AC3F" w14:textId="77777777" w:rsidTr="008416EB">
        <w:tc>
          <w:tcPr>
            <w:tcW w:w="7797" w:type="dxa"/>
            <w:shd w:val="clear" w:color="auto" w:fill="auto"/>
          </w:tcPr>
          <w:p w14:paraId="51D6D13F" w14:textId="77777777" w:rsidR="002C735C" w:rsidRPr="00BD65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54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BD654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BD654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654F">
              <w:rPr>
                <w:sz w:val="22"/>
                <w:szCs w:val="22"/>
              </w:rPr>
              <w:t>5-8400/8</w:t>
            </w:r>
            <w:r w:rsidRPr="00BD654F">
              <w:rPr>
                <w:sz w:val="22"/>
                <w:szCs w:val="22"/>
                <w:lang w:val="en-US"/>
              </w:rPr>
              <w:t>GB</w:t>
            </w:r>
            <w:r w:rsidRPr="00BD654F">
              <w:rPr>
                <w:sz w:val="22"/>
                <w:szCs w:val="22"/>
              </w:rPr>
              <w:t>/500</w:t>
            </w:r>
            <w:r w:rsidRPr="00BD654F">
              <w:rPr>
                <w:sz w:val="22"/>
                <w:szCs w:val="22"/>
                <w:lang w:val="en-US"/>
              </w:rPr>
              <w:t>GB</w:t>
            </w:r>
            <w:r w:rsidRPr="00BD654F">
              <w:rPr>
                <w:sz w:val="22"/>
                <w:szCs w:val="22"/>
              </w:rPr>
              <w:t>_</w:t>
            </w:r>
            <w:r w:rsidRPr="00BD654F">
              <w:rPr>
                <w:sz w:val="22"/>
                <w:szCs w:val="22"/>
                <w:lang w:val="en-US"/>
              </w:rPr>
              <w:t>SSD</w:t>
            </w:r>
            <w:r w:rsidRPr="00BD654F">
              <w:rPr>
                <w:sz w:val="22"/>
                <w:szCs w:val="22"/>
              </w:rPr>
              <w:t>/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D654F">
              <w:rPr>
                <w:sz w:val="22"/>
                <w:szCs w:val="22"/>
              </w:rPr>
              <w:t xml:space="preserve"> </w:t>
            </w:r>
            <w:r w:rsidRPr="00BD654F">
              <w:rPr>
                <w:sz w:val="22"/>
                <w:szCs w:val="22"/>
                <w:lang w:val="en-US"/>
              </w:rPr>
              <w:t>VA</w:t>
            </w:r>
            <w:r w:rsidRPr="00BD654F">
              <w:rPr>
                <w:sz w:val="22"/>
                <w:szCs w:val="22"/>
              </w:rPr>
              <w:t>2410-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D654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D654F">
              <w:rPr>
                <w:sz w:val="22"/>
                <w:szCs w:val="22"/>
                <w:lang w:val="en-US"/>
              </w:rPr>
              <w:t>Intel</w:t>
            </w:r>
            <w:r w:rsidRPr="00BD654F">
              <w:rPr>
                <w:sz w:val="22"/>
                <w:szCs w:val="22"/>
              </w:rPr>
              <w:t xml:space="preserve"> 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D654F">
              <w:rPr>
                <w:sz w:val="22"/>
                <w:szCs w:val="22"/>
              </w:rPr>
              <w:t xml:space="preserve"> </w:t>
            </w:r>
            <w:r w:rsidRPr="00BD654F">
              <w:rPr>
                <w:sz w:val="22"/>
                <w:szCs w:val="22"/>
                <w:lang w:val="en-US"/>
              </w:rPr>
              <w:t>x</w:t>
            </w:r>
            <w:r w:rsidRPr="00BD654F">
              <w:rPr>
                <w:sz w:val="22"/>
                <w:szCs w:val="22"/>
              </w:rPr>
              <w:t xml:space="preserve">2 </w:t>
            </w:r>
            <w:r w:rsidRPr="00BD654F">
              <w:rPr>
                <w:sz w:val="22"/>
                <w:szCs w:val="22"/>
                <w:lang w:val="en-US"/>
              </w:rPr>
              <w:t>g</w:t>
            </w:r>
            <w:r w:rsidRPr="00BD654F">
              <w:rPr>
                <w:sz w:val="22"/>
                <w:szCs w:val="22"/>
              </w:rPr>
              <w:t xml:space="preserve">3250 </w:t>
            </w:r>
            <w:proofErr w:type="spellStart"/>
            <w:r w:rsidRPr="00BD654F">
              <w:rPr>
                <w:sz w:val="22"/>
                <w:szCs w:val="22"/>
              </w:rPr>
              <w:t>клавиатура+мышь</w:t>
            </w:r>
            <w:proofErr w:type="spellEnd"/>
            <w:r w:rsidRPr="00BD654F">
              <w:rPr>
                <w:sz w:val="22"/>
                <w:szCs w:val="22"/>
              </w:rPr>
              <w:t xml:space="preserve"> </w:t>
            </w:r>
            <w:r w:rsidRPr="00BD654F">
              <w:rPr>
                <w:sz w:val="22"/>
                <w:szCs w:val="22"/>
                <w:lang w:val="en-US"/>
              </w:rPr>
              <w:t>L</w:t>
            </w:r>
            <w:r w:rsidRPr="00BD654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D654F">
              <w:rPr>
                <w:sz w:val="22"/>
                <w:szCs w:val="22"/>
              </w:rPr>
              <w:t xml:space="preserve">,монитор 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D654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2637BA" w14:textId="77777777" w:rsidR="002C735C" w:rsidRPr="00BD65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54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D654F" w14:paraId="6D33A38C" w14:textId="77777777" w:rsidTr="008416EB">
        <w:tc>
          <w:tcPr>
            <w:tcW w:w="7797" w:type="dxa"/>
            <w:shd w:val="clear" w:color="auto" w:fill="auto"/>
          </w:tcPr>
          <w:p w14:paraId="21C09FEA" w14:textId="77777777" w:rsidR="002C735C" w:rsidRPr="00BD65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54F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BD654F">
              <w:rPr>
                <w:sz w:val="22"/>
                <w:szCs w:val="22"/>
              </w:rPr>
              <w:t>комплекс</w:t>
            </w:r>
            <w:proofErr w:type="gramStart"/>
            <w:r w:rsidRPr="00BD654F">
              <w:rPr>
                <w:sz w:val="22"/>
                <w:szCs w:val="22"/>
              </w:rPr>
              <w:t>"С</w:t>
            </w:r>
            <w:proofErr w:type="gramEnd"/>
            <w:r w:rsidRPr="00BD654F">
              <w:rPr>
                <w:sz w:val="22"/>
                <w:szCs w:val="22"/>
              </w:rPr>
              <w:t>пециализированная</w:t>
            </w:r>
            <w:proofErr w:type="spellEnd"/>
            <w:r w:rsidRPr="00BD654F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D654F">
              <w:rPr>
                <w:sz w:val="22"/>
                <w:szCs w:val="22"/>
              </w:rPr>
              <w:t>кресела</w:t>
            </w:r>
            <w:proofErr w:type="spellEnd"/>
            <w:r w:rsidRPr="00BD654F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D654F">
              <w:rPr>
                <w:sz w:val="22"/>
                <w:szCs w:val="22"/>
              </w:rPr>
              <w:t>.К</w:t>
            </w:r>
            <w:proofErr w:type="gramEnd"/>
            <w:r w:rsidRPr="00BD654F">
              <w:rPr>
                <w:sz w:val="22"/>
                <w:szCs w:val="22"/>
              </w:rPr>
              <w:t xml:space="preserve">омпьютер </w:t>
            </w:r>
            <w:r w:rsidRPr="00BD654F">
              <w:rPr>
                <w:sz w:val="22"/>
                <w:szCs w:val="22"/>
                <w:lang w:val="en-US"/>
              </w:rPr>
              <w:t>Intel</w:t>
            </w:r>
            <w:r w:rsidRPr="00BD654F">
              <w:rPr>
                <w:sz w:val="22"/>
                <w:szCs w:val="22"/>
              </w:rPr>
              <w:t xml:space="preserve"> 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654F">
              <w:rPr>
                <w:sz w:val="22"/>
                <w:szCs w:val="22"/>
              </w:rPr>
              <w:t xml:space="preserve">5 4460/1Тб/8Гб/монитор </w:t>
            </w:r>
            <w:r w:rsidRPr="00BD654F">
              <w:rPr>
                <w:sz w:val="22"/>
                <w:szCs w:val="22"/>
                <w:lang w:val="en-US"/>
              </w:rPr>
              <w:t>Samsung</w:t>
            </w:r>
            <w:r w:rsidRPr="00BD654F">
              <w:rPr>
                <w:sz w:val="22"/>
                <w:szCs w:val="22"/>
              </w:rPr>
              <w:t xml:space="preserve"> 23" - 1 шт., Компьютер </w:t>
            </w:r>
            <w:r w:rsidRPr="00BD654F">
              <w:rPr>
                <w:sz w:val="22"/>
                <w:szCs w:val="22"/>
                <w:lang w:val="en-US"/>
              </w:rPr>
              <w:t>Intel</w:t>
            </w:r>
            <w:r w:rsidRPr="00BD654F">
              <w:rPr>
                <w:sz w:val="22"/>
                <w:szCs w:val="22"/>
              </w:rPr>
              <w:t xml:space="preserve"> </w:t>
            </w:r>
            <w:proofErr w:type="spellStart"/>
            <w:r w:rsidRPr="00BD65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654F">
              <w:rPr>
                <w:sz w:val="22"/>
                <w:szCs w:val="22"/>
              </w:rPr>
              <w:t xml:space="preserve">5 4460/1Тб/8Гб/ монитор </w:t>
            </w:r>
            <w:r w:rsidRPr="00BD654F">
              <w:rPr>
                <w:sz w:val="22"/>
                <w:szCs w:val="22"/>
                <w:lang w:val="en-US"/>
              </w:rPr>
              <w:t>Samsung</w:t>
            </w:r>
            <w:r w:rsidRPr="00BD654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C3A23B" w14:textId="77777777" w:rsidR="002C735C" w:rsidRPr="00BD65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54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4928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4928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492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4928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654F" w14:paraId="263D61E1" w14:textId="77777777" w:rsidTr="00BC0DFC">
        <w:tc>
          <w:tcPr>
            <w:tcW w:w="562" w:type="dxa"/>
          </w:tcPr>
          <w:p w14:paraId="2B266937" w14:textId="77777777" w:rsidR="00BD654F" w:rsidRPr="000A3022" w:rsidRDefault="00BD654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B9F383C" w14:textId="77777777" w:rsidR="00BD654F" w:rsidRPr="00BD654F" w:rsidRDefault="00BD654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5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4928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D654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5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4928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D654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D654F" w14:paraId="5A1C9382" w14:textId="77777777" w:rsidTr="00801458">
        <w:tc>
          <w:tcPr>
            <w:tcW w:w="2336" w:type="dxa"/>
          </w:tcPr>
          <w:p w14:paraId="4C518DAB" w14:textId="77777777" w:rsidR="005D65A5" w:rsidRPr="00BD65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54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D65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54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D65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54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D65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5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D654F" w14:paraId="07658034" w14:textId="77777777" w:rsidTr="00801458">
        <w:tc>
          <w:tcPr>
            <w:tcW w:w="2336" w:type="dxa"/>
          </w:tcPr>
          <w:p w14:paraId="1553D698" w14:textId="78F29BFB" w:rsidR="005D65A5" w:rsidRPr="00BD65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D654F" w:rsidRDefault="007478E0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D654F" w:rsidRDefault="007478E0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D654F" w:rsidRDefault="007478E0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BD654F" w14:paraId="59926BD4" w14:textId="77777777" w:rsidTr="00801458">
        <w:tc>
          <w:tcPr>
            <w:tcW w:w="2336" w:type="dxa"/>
          </w:tcPr>
          <w:p w14:paraId="71162446" w14:textId="77777777" w:rsidR="005D65A5" w:rsidRPr="00BD65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7A795A" w14:textId="77777777" w:rsidR="005D65A5" w:rsidRPr="00BD654F" w:rsidRDefault="007478E0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A8E6F7F" w14:textId="77777777" w:rsidR="005D65A5" w:rsidRPr="00BD654F" w:rsidRDefault="007478E0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585A70" w14:textId="77777777" w:rsidR="005D65A5" w:rsidRPr="00BD654F" w:rsidRDefault="007478E0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BD654F" w14:paraId="7C26509F" w14:textId="77777777" w:rsidTr="00801458">
        <w:tc>
          <w:tcPr>
            <w:tcW w:w="2336" w:type="dxa"/>
          </w:tcPr>
          <w:p w14:paraId="613F88A5" w14:textId="77777777" w:rsidR="005D65A5" w:rsidRPr="00BD65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69F99B" w14:textId="77777777" w:rsidR="005D65A5" w:rsidRPr="00BD654F" w:rsidRDefault="007478E0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999D14" w14:textId="77777777" w:rsidR="005D65A5" w:rsidRPr="00BD654F" w:rsidRDefault="007478E0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2BE614" w14:textId="77777777" w:rsidR="005D65A5" w:rsidRPr="00BD654F" w:rsidRDefault="007478E0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BD654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5DEB83E" w:rsidR="00C23E7F" w:rsidRPr="00BD654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492872"/>
      <w:r w:rsidRPr="00BD654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C4F03A2" w14:textId="77777777" w:rsidR="00BD654F" w:rsidRPr="00BD654F" w:rsidRDefault="00BD654F" w:rsidP="00BD654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654F" w:rsidRPr="00BD654F" w14:paraId="7CEA3510" w14:textId="77777777" w:rsidTr="00BC0DFC">
        <w:tc>
          <w:tcPr>
            <w:tcW w:w="562" w:type="dxa"/>
          </w:tcPr>
          <w:p w14:paraId="3BB51582" w14:textId="77777777" w:rsidR="00BD654F" w:rsidRPr="00BD654F" w:rsidRDefault="00BD654F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06E775" w14:textId="77777777" w:rsidR="00BD654F" w:rsidRPr="00BD654F" w:rsidRDefault="00BD654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5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D654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D654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492873"/>
      <w:r w:rsidRPr="00BD654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D654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D654F" w14:paraId="0267C479" w14:textId="77777777" w:rsidTr="00801458">
        <w:tc>
          <w:tcPr>
            <w:tcW w:w="2500" w:type="pct"/>
          </w:tcPr>
          <w:p w14:paraId="37F699C9" w14:textId="77777777" w:rsidR="00B8237E" w:rsidRPr="00BD65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54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D65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5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D654F" w14:paraId="3F240151" w14:textId="77777777" w:rsidTr="00801458">
        <w:tc>
          <w:tcPr>
            <w:tcW w:w="2500" w:type="pct"/>
          </w:tcPr>
          <w:p w14:paraId="61E91592" w14:textId="61A0874C" w:rsidR="00B8237E" w:rsidRPr="00BD654F" w:rsidRDefault="00B8237E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D654F" w:rsidRDefault="005C548A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D654F" w14:paraId="25531A0A" w14:textId="77777777" w:rsidTr="00801458">
        <w:tc>
          <w:tcPr>
            <w:tcW w:w="2500" w:type="pct"/>
          </w:tcPr>
          <w:p w14:paraId="64EFEF47" w14:textId="77777777" w:rsidR="00B8237E" w:rsidRPr="00BD654F" w:rsidRDefault="00B8237E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3BB5906" w14:textId="77777777" w:rsidR="00B8237E" w:rsidRPr="00BD654F" w:rsidRDefault="005C548A" w:rsidP="00801458">
            <w:pPr>
              <w:rPr>
                <w:rFonts w:ascii="Times New Roman" w:hAnsi="Times New Roman" w:cs="Times New Roman"/>
              </w:rPr>
            </w:pPr>
            <w:r w:rsidRPr="00BD654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BD654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4928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3E9E2" w14:textId="77777777" w:rsidR="000C1B8A" w:rsidRDefault="000C1B8A" w:rsidP="00315CA6">
      <w:pPr>
        <w:spacing w:after="0" w:line="240" w:lineRule="auto"/>
      </w:pPr>
      <w:r>
        <w:separator/>
      </w:r>
    </w:p>
  </w:endnote>
  <w:endnote w:type="continuationSeparator" w:id="0">
    <w:p w14:paraId="2E3A1082" w14:textId="77777777" w:rsidR="000C1B8A" w:rsidRDefault="000C1B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3DD5F5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02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09A80" w14:textId="77777777" w:rsidR="000C1B8A" w:rsidRDefault="000C1B8A" w:rsidP="00315CA6">
      <w:pPr>
        <w:spacing w:after="0" w:line="240" w:lineRule="auto"/>
      </w:pPr>
      <w:r>
        <w:separator/>
      </w:r>
    </w:p>
  </w:footnote>
  <w:footnote w:type="continuationSeparator" w:id="0">
    <w:p w14:paraId="3ED3CA3F" w14:textId="77777777" w:rsidR="000C1B8A" w:rsidRDefault="000C1B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3022"/>
    <w:rsid w:val="000A6348"/>
    <w:rsid w:val="000B317E"/>
    <w:rsid w:val="000C1B8A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2474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654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4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4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A2%D0%B5%D0%BE%D1%80%D0%B8%D1%8F%D0%98%D0%BD%D1%84_10.03.01_%D0%91%D0%9A%D0%A1_%D0%9F%D0%97%D0%A1%D0%A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1%80%D0%B8%D1%81%D0%BA%D0%B0%D0%BC%D0%B8%20%D0%B8%D0%BD%D1%84%D0%BE%D1%80%D0%BC%D0%B0%D1%86%D0%B8%D0%BE%D0%BD%D0%BD%D0%BE%D0%B9.pdf" TargetMode="External"/><Relationship Id="rId17" Type="http://schemas.openxmlformats.org/officeDocument/2006/relationships/hyperlink" Target="https://opac.unecon.ru/elibrary/2015/ucheb/%D0%9E%D1%86%D0%B5%D0%BD%D0%BA%D0%B0%20%D1%80%D0%B8%D1%81%D0%BA%D0%BE%D0%B2_21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9C%D0%B5%D1%82%D0%BE%D0%B4%D1%8B_%D0%BF%D1%80%D0%B8%D0%BD%D1%8F%D1%82%D0%B8%D1%8F_%D0%BE%D0%BF%D1%82%D0%B8%D0%BC%D0%B0%D0%BB%D1%8C%D0%BD%D1%8B%D1%85_24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lib.unecon.ru/pwb/detail?db=FIN_BOOKS&amp;id=ru%5C19013655%5Cfin_work%5C32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fin_work%5C3059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57F900-63BB-4AB4-AFD3-B3DD4AFF3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3559</Words>
  <Characters>20292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